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5B1A2" w14:textId="77777777" w:rsidR="00973D88" w:rsidRPr="0094195D" w:rsidRDefault="008C6448" w:rsidP="0094195D">
      <w:pPr>
        <w:spacing w:after="0"/>
        <w:jc w:val="center"/>
        <w:rPr>
          <w:b/>
          <w:sz w:val="24"/>
          <w:szCs w:val="24"/>
        </w:rPr>
      </w:pPr>
      <w:r w:rsidRPr="0094195D">
        <w:rPr>
          <w:b/>
          <w:noProof/>
          <w:sz w:val="24"/>
          <w:szCs w:val="24"/>
          <w:lang w:eastAsia="en-GB"/>
        </w:rPr>
        <w:drawing>
          <wp:anchor distT="0" distB="0" distL="114300" distR="114300" simplePos="0" relativeHeight="251658240" behindDoc="1" locked="0" layoutInCell="1" allowOverlap="1" wp14:anchorId="5FF45C66" wp14:editId="3C899B8F">
            <wp:simplePos x="0" y="0"/>
            <wp:positionH relativeFrom="column">
              <wp:posOffset>5561965</wp:posOffset>
            </wp:positionH>
            <wp:positionV relativeFrom="paragraph">
              <wp:posOffset>-518160</wp:posOffset>
            </wp:positionV>
            <wp:extent cx="827648" cy="513977"/>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7648" cy="513977"/>
                    </a:xfrm>
                    <a:prstGeom prst="rect">
                      <a:avLst/>
                    </a:prstGeom>
                    <a:noFill/>
                  </pic:spPr>
                </pic:pic>
              </a:graphicData>
            </a:graphic>
            <wp14:sizeRelH relativeFrom="page">
              <wp14:pctWidth>0</wp14:pctWidth>
            </wp14:sizeRelH>
            <wp14:sizeRelV relativeFrom="page">
              <wp14:pctHeight>0</wp14:pctHeight>
            </wp14:sizeRelV>
          </wp:anchor>
        </w:drawing>
      </w:r>
      <w:r w:rsidR="0094195D" w:rsidRPr="0094195D">
        <w:rPr>
          <w:b/>
          <w:sz w:val="24"/>
          <w:szCs w:val="24"/>
        </w:rPr>
        <w:t>ST MARY’S CE HIGH SCHOOL</w:t>
      </w:r>
    </w:p>
    <w:p w14:paraId="596C7063" w14:textId="77777777" w:rsidR="003B0271" w:rsidRPr="0094195D" w:rsidRDefault="003B0271" w:rsidP="0094195D">
      <w:pPr>
        <w:spacing w:after="0"/>
        <w:jc w:val="center"/>
        <w:rPr>
          <w:b/>
          <w:sz w:val="24"/>
          <w:szCs w:val="24"/>
        </w:rPr>
      </w:pPr>
    </w:p>
    <w:p w14:paraId="30206C51" w14:textId="1281A039" w:rsidR="00037E6A" w:rsidRPr="0094195D" w:rsidRDefault="004E070A" w:rsidP="0094195D">
      <w:pPr>
        <w:spacing w:after="0"/>
        <w:jc w:val="center"/>
        <w:rPr>
          <w:b/>
          <w:sz w:val="24"/>
          <w:szCs w:val="24"/>
        </w:rPr>
      </w:pPr>
      <w:r>
        <w:rPr>
          <w:b/>
          <w:sz w:val="24"/>
          <w:szCs w:val="24"/>
        </w:rPr>
        <w:t>Careers Lead</w:t>
      </w:r>
      <w:r w:rsidR="007C36B4">
        <w:rPr>
          <w:b/>
          <w:sz w:val="24"/>
          <w:szCs w:val="24"/>
        </w:rPr>
        <w:t xml:space="preserve"> and Advisor</w:t>
      </w:r>
    </w:p>
    <w:p w14:paraId="66E83DE9" w14:textId="77777777" w:rsidR="00C559BC" w:rsidRDefault="00C559BC" w:rsidP="00C559BC">
      <w:pPr>
        <w:pStyle w:val="NoSpacing"/>
        <w:rPr>
          <w:b/>
          <w:u w:val="single"/>
        </w:rPr>
      </w:pPr>
    </w:p>
    <w:p w14:paraId="769BEF5B" w14:textId="77777777" w:rsidR="00280353" w:rsidRPr="00280353" w:rsidRDefault="00280353" w:rsidP="00280353">
      <w:pPr>
        <w:pStyle w:val="NoSpacing"/>
        <w:rPr>
          <w:b/>
          <w:u w:val="single"/>
        </w:rPr>
      </w:pPr>
    </w:p>
    <w:p w14:paraId="573A5C7C" w14:textId="5FB8DAB2" w:rsidR="00280353" w:rsidRPr="00244D53" w:rsidRDefault="00280353" w:rsidP="00280353">
      <w:pPr>
        <w:pStyle w:val="NoSpacing"/>
      </w:pPr>
      <w:r>
        <w:rPr>
          <w:b/>
        </w:rPr>
        <w:t xml:space="preserve">WORKING CONDITIONS: </w:t>
      </w:r>
      <w:r w:rsidR="00244D53" w:rsidRPr="00244D53">
        <w:t>37 hours a week (Mon-Thurs</w:t>
      </w:r>
      <w:r w:rsidR="00244D53">
        <w:t>:</w:t>
      </w:r>
      <w:r w:rsidR="00244D53" w:rsidRPr="00244D53">
        <w:t xml:space="preserve"> 8:30am – 4:</w:t>
      </w:r>
      <w:r w:rsidR="00244D53">
        <w:t>30pm;</w:t>
      </w:r>
      <w:r w:rsidR="00244D53" w:rsidRPr="00244D53">
        <w:t xml:space="preserve"> Friday</w:t>
      </w:r>
      <w:r w:rsidR="00244D53">
        <w:t>:</w:t>
      </w:r>
      <w:r w:rsidR="00244D53" w:rsidRPr="00244D53">
        <w:t xml:space="preserve"> 8:30am – 4:</w:t>
      </w:r>
      <w:r w:rsidR="003157FB">
        <w:t>00pm), t</w:t>
      </w:r>
      <w:r w:rsidR="00244D53">
        <w:t>erm time plus two weeks</w:t>
      </w:r>
      <w:r w:rsidR="00E913B9">
        <w:t xml:space="preserve"> </w:t>
      </w:r>
      <w:r w:rsidR="00122765">
        <w:t>(these two weeks would have to be the Exam Results fortnight, currently the last two weeks in August, to support the university and sixth form enrolment processes).</w:t>
      </w:r>
      <w:bookmarkStart w:id="0" w:name="_GoBack"/>
      <w:bookmarkEnd w:id="0"/>
    </w:p>
    <w:p w14:paraId="74FAE692" w14:textId="77777777" w:rsidR="00280353" w:rsidRPr="00280353" w:rsidRDefault="00280353" w:rsidP="00280353">
      <w:pPr>
        <w:pStyle w:val="NoSpacing"/>
        <w:rPr>
          <w:b/>
        </w:rPr>
      </w:pPr>
    </w:p>
    <w:p w14:paraId="586C73F6" w14:textId="0BE289BE" w:rsidR="00280353" w:rsidRPr="00280353" w:rsidRDefault="00280353" w:rsidP="00280353">
      <w:pPr>
        <w:pStyle w:val="NoSpacing"/>
        <w:rPr>
          <w:b/>
        </w:rPr>
      </w:pPr>
      <w:r w:rsidRPr="009560EA">
        <w:rPr>
          <w:b/>
        </w:rPr>
        <w:t>GRADE:</w:t>
      </w:r>
      <w:r w:rsidRPr="009560EA">
        <w:rPr>
          <w:b/>
        </w:rPr>
        <w:tab/>
      </w:r>
      <w:r w:rsidR="004F6372" w:rsidRPr="009560EA">
        <w:t>H7/H8 on the Hertfordshire support staff pay range (</w:t>
      </w:r>
      <w:r w:rsidR="00D25DD3" w:rsidRPr="009560EA">
        <w:t xml:space="preserve">FTE: </w:t>
      </w:r>
      <w:r w:rsidR="004F6372" w:rsidRPr="009560EA">
        <w:t>£25,927-£30,984</w:t>
      </w:r>
      <w:r w:rsidR="007D03BB" w:rsidRPr="009560EA">
        <w:t>) (pro-rata: £</w:t>
      </w:r>
      <w:r w:rsidR="009560EA" w:rsidRPr="009560EA">
        <w:t>23,473-£27,896</w:t>
      </w:r>
      <w:r w:rsidR="00D25DD3" w:rsidRPr="009560EA">
        <w:t>)</w:t>
      </w:r>
    </w:p>
    <w:p w14:paraId="53A98732" w14:textId="77777777" w:rsidR="00280353" w:rsidRPr="00280353" w:rsidRDefault="00280353" w:rsidP="00280353">
      <w:pPr>
        <w:pStyle w:val="NoSpacing"/>
        <w:rPr>
          <w:b/>
        </w:rPr>
      </w:pPr>
      <w:r w:rsidRPr="00280353">
        <w:rPr>
          <w:b/>
        </w:rPr>
        <w:tab/>
      </w:r>
    </w:p>
    <w:p w14:paraId="29B47969" w14:textId="3901298A" w:rsidR="00280353" w:rsidRPr="0094195D" w:rsidRDefault="0094195D" w:rsidP="00280353">
      <w:pPr>
        <w:pStyle w:val="NoSpacing"/>
        <w:rPr>
          <w:b/>
        </w:rPr>
      </w:pPr>
      <w:r>
        <w:rPr>
          <w:b/>
        </w:rPr>
        <w:t xml:space="preserve">RESPONSIBLE TO: </w:t>
      </w:r>
      <w:r w:rsidR="00A428FD">
        <w:t>Deputy Head Teacher</w:t>
      </w:r>
    </w:p>
    <w:p w14:paraId="0BA2685F" w14:textId="77777777" w:rsidR="00280353" w:rsidRPr="00B66677" w:rsidRDefault="00280353" w:rsidP="00C559BC">
      <w:pPr>
        <w:pStyle w:val="NoSpacing"/>
        <w:rPr>
          <w:b/>
          <w:u w:val="single"/>
        </w:rPr>
      </w:pPr>
    </w:p>
    <w:p w14:paraId="708AB2F7" w14:textId="77777777" w:rsidR="00C559BC" w:rsidRPr="0094195D" w:rsidRDefault="00C559BC" w:rsidP="00C559BC">
      <w:pPr>
        <w:pStyle w:val="NoSpacing"/>
        <w:rPr>
          <w:b/>
        </w:rPr>
      </w:pPr>
      <w:r w:rsidRPr="0094195D">
        <w:rPr>
          <w:b/>
        </w:rPr>
        <w:t>JOB PURPOSE</w:t>
      </w:r>
    </w:p>
    <w:p w14:paraId="14009F40" w14:textId="77777777" w:rsidR="00C559BC" w:rsidRPr="00B66677" w:rsidRDefault="00C559BC" w:rsidP="00C559BC">
      <w:pPr>
        <w:pStyle w:val="NoSpacing"/>
        <w:rPr>
          <w:b/>
          <w:u w:val="single"/>
        </w:rPr>
      </w:pPr>
    </w:p>
    <w:p w14:paraId="76EA14EA" w14:textId="71922D20" w:rsidR="00C559BC" w:rsidRPr="00B66677" w:rsidRDefault="004F6372" w:rsidP="00C559BC">
      <w:pPr>
        <w:tabs>
          <w:tab w:val="left" w:pos="4830"/>
        </w:tabs>
        <w:spacing w:after="0" w:line="240" w:lineRule="auto"/>
        <w:ind w:left="34" w:right="-188"/>
        <w:jc w:val="both"/>
      </w:pPr>
      <w:r>
        <w:t>To develop and enhance the school’s career</w:t>
      </w:r>
      <w:r w:rsidR="00EC0857">
        <w:t>s programmes in all year groups</w:t>
      </w:r>
      <w:r>
        <w:t xml:space="preserve">, </w:t>
      </w:r>
      <w:r w:rsidR="00EC0857">
        <w:t xml:space="preserve">mindful of the ability profile of individual students and </w:t>
      </w:r>
      <w:r>
        <w:t xml:space="preserve">ensuring that </w:t>
      </w:r>
      <w:r w:rsidR="00EC0857">
        <w:t>their</w:t>
      </w:r>
      <w:r>
        <w:t xml:space="preserve"> experience of careers advice and guidance successfully leads them on to their chosen ‘next step’ when they leave St Mary’s</w:t>
      </w:r>
      <w:r w:rsidR="00C559BC" w:rsidRPr="00B66677">
        <w:t>.</w:t>
      </w:r>
      <w:r w:rsidR="002F1778">
        <w:t xml:space="preserve"> To support s</w:t>
      </w:r>
      <w:r w:rsidR="007C36B4">
        <w:t>taff and parents/carers understanding the careers programme through training and communication.</w:t>
      </w:r>
    </w:p>
    <w:p w14:paraId="0D315DD5" w14:textId="77777777" w:rsidR="00C559BC" w:rsidRPr="00BB574F" w:rsidRDefault="00C559BC" w:rsidP="008D2398">
      <w:pPr>
        <w:spacing w:after="0"/>
        <w:jc w:val="both"/>
      </w:pPr>
    </w:p>
    <w:p w14:paraId="39E95B91" w14:textId="77777777" w:rsidR="00037E6A" w:rsidRPr="004F6372" w:rsidRDefault="00C0029D" w:rsidP="008D2398">
      <w:pPr>
        <w:spacing w:after="0"/>
        <w:jc w:val="both"/>
        <w:rPr>
          <w:u w:val="single"/>
        </w:rPr>
      </w:pPr>
      <w:r w:rsidRPr="004F6372">
        <w:rPr>
          <w:b/>
          <w:u w:val="single"/>
        </w:rPr>
        <w:t>JOB DESCRIPTION</w:t>
      </w:r>
    </w:p>
    <w:p w14:paraId="486AA371" w14:textId="77777777" w:rsidR="003B0271" w:rsidRPr="00BB574F" w:rsidRDefault="003B0271" w:rsidP="008D2398">
      <w:pPr>
        <w:spacing w:after="0"/>
        <w:jc w:val="both"/>
        <w:rPr>
          <w:b/>
        </w:rPr>
      </w:pPr>
    </w:p>
    <w:p w14:paraId="3959C342" w14:textId="211A9ABA" w:rsidR="0000545E" w:rsidRPr="004F6372" w:rsidRDefault="0000545E" w:rsidP="004F6372">
      <w:pPr>
        <w:rPr>
          <w:b/>
        </w:rPr>
      </w:pPr>
      <w:r w:rsidRPr="004F6372">
        <w:rPr>
          <w:b/>
        </w:rPr>
        <w:t>Personal and Professional Standards</w:t>
      </w:r>
      <w:r w:rsidR="004F6372">
        <w:rPr>
          <w:b/>
        </w:rPr>
        <w:t>:</w:t>
      </w:r>
    </w:p>
    <w:p w14:paraId="43A481B5" w14:textId="77777777" w:rsidR="0000545E" w:rsidRPr="004F6372" w:rsidRDefault="0000545E" w:rsidP="004F6372">
      <w:r w:rsidRPr="004F6372">
        <w:t xml:space="preserve">The school is committed to safeguarding and promoting the welfare of children and young people and expects all staff and volunteers to share this commitment. </w:t>
      </w:r>
    </w:p>
    <w:p w14:paraId="1910E894" w14:textId="77777777" w:rsidR="0000545E" w:rsidRPr="004F6372" w:rsidRDefault="0000545E" w:rsidP="004F6372">
      <w:pPr>
        <w:rPr>
          <w:highlight w:val="green"/>
        </w:rPr>
      </w:pPr>
      <w:r w:rsidRPr="004F6372">
        <w:t>All staff are to:</w:t>
      </w:r>
    </w:p>
    <w:p w14:paraId="38B737DA" w14:textId="77777777" w:rsidR="0000545E" w:rsidRDefault="0000545E" w:rsidP="0000545E">
      <w:pPr>
        <w:pStyle w:val="ListParagraph"/>
        <w:numPr>
          <w:ilvl w:val="0"/>
          <w:numId w:val="12"/>
        </w:numPr>
        <w:spacing w:after="0" w:line="240" w:lineRule="auto"/>
        <w:ind w:right="-613"/>
        <w:jc w:val="both"/>
      </w:pPr>
      <w:r w:rsidRPr="002D47E5">
        <w:t xml:space="preserve">support the aims and ethos of the school </w:t>
      </w:r>
    </w:p>
    <w:p w14:paraId="67E687FA" w14:textId="77777777" w:rsidR="0000545E" w:rsidRPr="002D47E5" w:rsidRDefault="0000545E" w:rsidP="0000545E">
      <w:pPr>
        <w:pStyle w:val="ListParagraph"/>
        <w:numPr>
          <w:ilvl w:val="0"/>
          <w:numId w:val="12"/>
        </w:numPr>
        <w:spacing w:after="0" w:line="240" w:lineRule="auto"/>
        <w:ind w:right="-613"/>
        <w:jc w:val="both"/>
      </w:pPr>
      <w:r>
        <w:t>h</w:t>
      </w:r>
      <w:r w:rsidRPr="002D47E5">
        <w:t>ave regard to the Church of England chara</w:t>
      </w:r>
      <w:r w:rsidRPr="008733A4">
        <w:t>cter of the school and not to do anything in any way contrary to the interest of its foundation</w:t>
      </w:r>
    </w:p>
    <w:p w14:paraId="11FB5D3C" w14:textId="77777777" w:rsidR="0000545E" w:rsidRPr="006811BD" w:rsidRDefault="0000545E" w:rsidP="0000545E">
      <w:pPr>
        <w:pStyle w:val="ListParagraph"/>
        <w:numPr>
          <w:ilvl w:val="0"/>
          <w:numId w:val="12"/>
        </w:numPr>
        <w:spacing w:after="0" w:line="240" w:lineRule="auto"/>
        <w:ind w:right="-613"/>
        <w:jc w:val="both"/>
      </w:pPr>
      <w:r w:rsidRPr="006811BD">
        <w:t>set a good example in professional dress and appearance, punctuality and attendance</w:t>
      </w:r>
    </w:p>
    <w:p w14:paraId="73349159" w14:textId="77777777" w:rsidR="0000545E" w:rsidRPr="003171AA" w:rsidRDefault="0000545E" w:rsidP="0000545E">
      <w:pPr>
        <w:pStyle w:val="ListParagraph"/>
        <w:numPr>
          <w:ilvl w:val="0"/>
          <w:numId w:val="12"/>
        </w:numPr>
        <w:spacing w:after="0" w:line="240" w:lineRule="auto"/>
        <w:ind w:right="-613"/>
        <w:jc w:val="both"/>
      </w:pPr>
      <w:r w:rsidRPr="003171AA">
        <w:t>take responsibility for personal development and training as a consequence of the performance review cycle</w:t>
      </w:r>
    </w:p>
    <w:p w14:paraId="42B8F945" w14:textId="77777777" w:rsidR="0000545E" w:rsidRPr="000C0014" w:rsidRDefault="0000545E" w:rsidP="0000545E">
      <w:pPr>
        <w:pStyle w:val="ListParagraph"/>
        <w:numPr>
          <w:ilvl w:val="0"/>
          <w:numId w:val="12"/>
        </w:numPr>
        <w:spacing w:after="0" w:line="240" w:lineRule="auto"/>
        <w:ind w:right="-613"/>
        <w:jc w:val="both"/>
      </w:pPr>
      <w:r w:rsidRPr="000C0014">
        <w:t>attend team and staff meetings as appropriate, contributing actively whenever possible</w:t>
      </w:r>
    </w:p>
    <w:p w14:paraId="4D3FA24F" w14:textId="77777777" w:rsidR="0000545E" w:rsidRPr="000C0014" w:rsidRDefault="0000545E" w:rsidP="0000545E">
      <w:pPr>
        <w:pStyle w:val="ListParagraph"/>
        <w:numPr>
          <w:ilvl w:val="0"/>
          <w:numId w:val="12"/>
        </w:numPr>
        <w:spacing w:after="0" w:line="240" w:lineRule="auto"/>
        <w:ind w:right="-613"/>
        <w:jc w:val="both"/>
      </w:pPr>
      <w:r w:rsidRPr="000C0014">
        <w:t>provide a courteous, prompt and polite service to all members of the school community, including parents/carers, students, all staff, contractors and suppliers and other visitors</w:t>
      </w:r>
    </w:p>
    <w:p w14:paraId="1D428D2A" w14:textId="77777777" w:rsidR="0000545E" w:rsidRPr="00BF2ABD" w:rsidRDefault="0000545E" w:rsidP="0000545E">
      <w:pPr>
        <w:pStyle w:val="ListParagraph"/>
        <w:numPr>
          <w:ilvl w:val="0"/>
          <w:numId w:val="12"/>
        </w:numPr>
        <w:spacing w:after="0" w:line="240" w:lineRule="auto"/>
        <w:ind w:right="-613"/>
        <w:jc w:val="both"/>
      </w:pPr>
      <w:r w:rsidRPr="00BF2ABD">
        <w:t>actively contribute to the school’s mission statement by forming positive relationships within the school’s community and working collaboratively and in good humour with other colleagues as appropriate or when directed</w:t>
      </w:r>
    </w:p>
    <w:p w14:paraId="1D2E3D48" w14:textId="47A78844" w:rsidR="0000545E" w:rsidRDefault="0000545E" w:rsidP="0000545E">
      <w:pPr>
        <w:pStyle w:val="ListParagraph"/>
        <w:numPr>
          <w:ilvl w:val="0"/>
          <w:numId w:val="12"/>
        </w:numPr>
        <w:spacing w:after="0" w:line="240" w:lineRule="auto"/>
        <w:ind w:right="-613"/>
        <w:jc w:val="both"/>
      </w:pPr>
      <w:proofErr w:type="gramStart"/>
      <w:r w:rsidRPr="00BF2ABD">
        <w:t>be</w:t>
      </w:r>
      <w:proofErr w:type="gramEnd"/>
      <w:r w:rsidRPr="00BF2ABD">
        <w:t xml:space="preserve"> aware and comply with all relevant policies and procedures within the school, particularly those relating to child protection, equality, health and safety and confidentiality. It is the duty of all colleagues to report breaches of school policies or procedures to the Headteacher</w:t>
      </w:r>
    </w:p>
    <w:p w14:paraId="01236F79" w14:textId="36FA91BD" w:rsidR="004E070A" w:rsidRDefault="004E070A" w:rsidP="004E070A">
      <w:pPr>
        <w:spacing w:after="0" w:line="240" w:lineRule="auto"/>
        <w:ind w:right="-613"/>
        <w:jc w:val="both"/>
      </w:pPr>
    </w:p>
    <w:p w14:paraId="45B5D3A8" w14:textId="07E60B5D" w:rsidR="004E070A" w:rsidRDefault="004E070A" w:rsidP="004E070A">
      <w:pPr>
        <w:spacing w:after="0" w:line="240" w:lineRule="auto"/>
        <w:ind w:right="-613"/>
        <w:jc w:val="both"/>
      </w:pPr>
    </w:p>
    <w:p w14:paraId="1F4EA14A" w14:textId="3EDAA607" w:rsidR="004E070A" w:rsidRDefault="004E070A" w:rsidP="004E070A">
      <w:pPr>
        <w:spacing w:after="0" w:line="240" w:lineRule="auto"/>
        <w:ind w:right="-613"/>
        <w:jc w:val="both"/>
      </w:pPr>
    </w:p>
    <w:p w14:paraId="6CF50A9A" w14:textId="313EF27B" w:rsidR="004E070A" w:rsidRPr="004E070A" w:rsidRDefault="004E070A" w:rsidP="004E070A">
      <w:pPr>
        <w:ind w:left="-142" w:right="-716"/>
        <w:rPr>
          <w:rFonts w:ascii="Calibri" w:hAnsi="Calibri" w:cs="Calibri"/>
          <w:b/>
        </w:rPr>
      </w:pPr>
      <w:r>
        <w:rPr>
          <w:rFonts w:ascii="Calibri" w:hAnsi="Calibri" w:cs="Calibri"/>
          <w:b/>
        </w:rPr>
        <w:t>M</w:t>
      </w:r>
      <w:r w:rsidRPr="00134ECE">
        <w:rPr>
          <w:rFonts w:ascii="Calibri" w:hAnsi="Calibri" w:cs="Calibri"/>
          <w:b/>
        </w:rPr>
        <w:t xml:space="preserve">ain scope of responsibility: </w:t>
      </w:r>
    </w:p>
    <w:p w14:paraId="0FA4A810" w14:textId="5A3C13AE" w:rsidR="004E070A" w:rsidRDefault="004E070A" w:rsidP="00D66FD7">
      <w:pPr>
        <w:pStyle w:val="ListParagraph"/>
        <w:numPr>
          <w:ilvl w:val="0"/>
          <w:numId w:val="12"/>
        </w:numPr>
        <w:spacing w:after="0" w:line="240" w:lineRule="auto"/>
        <w:ind w:right="-613"/>
        <w:jc w:val="both"/>
      </w:pPr>
      <w:r w:rsidRPr="00D66FD7">
        <w:t>To provide an inspiring and best practice careers service throughout the school that complies with or exceeds each of the Gatsby benchmarks</w:t>
      </w:r>
    </w:p>
    <w:p w14:paraId="4DCBD686" w14:textId="6E3C0257" w:rsidR="007C36B4" w:rsidRPr="00D66FD7" w:rsidRDefault="007C36B4" w:rsidP="00D66FD7">
      <w:pPr>
        <w:pStyle w:val="ListParagraph"/>
        <w:numPr>
          <w:ilvl w:val="0"/>
          <w:numId w:val="12"/>
        </w:numPr>
        <w:spacing w:after="0" w:line="240" w:lineRule="auto"/>
        <w:ind w:right="-613"/>
        <w:jc w:val="both"/>
      </w:pPr>
      <w:r>
        <w:lastRenderedPageBreak/>
        <w:t>To map provision in school to the Career Development Institute (CDI) framework and ensure we meet its requirements</w:t>
      </w:r>
    </w:p>
    <w:p w14:paraId="3AD039DE" w14:textId="77777777" w:rsidR="004E070A" w:rsidRPr="00D66FD7" w:rsidRDefault="004E070A" w:rsidP="00D66FD7">
      <w:pPr>
        <w:pStyle w:val="ListParagraph"/>
        <w:numPr>
          <w:ilvl w:val="0"/>
          <w:numId w:val="12"/>
        </w:numPr>
        <w:spacing w:after="0" w:line="240" w:lineRule="auto"/>
        <w:ind w:right="-613"/>
        <w:jc w:val="both"/>
      </w:pPr>
      <w:r w:rsidRPr="00D66FD7">
        <w:t>To provide engaging and interactive careers advice, guidance and support on subject options and post-school choices, including Higher Education planning and work related learning</w:t>
      </w:r>
    </w:p>
    <w:p w14:paraId="6148BB22" w14:textId="793A7C2A" w:rsidR="004E070A" w:rsidRPr="00D66FD7" w:rsidRDefault="004E070A" w:rsidP="00D66FD7">
      <w:pPr>
        <w:pStyle w:val="ListParagraph"/>
        <w:numPr>
          <w:ilvl w:val="0"/>
          <w:numId w:val="12"/>
        </w:numPr>
        <w:spacing w:after="0" w:line="240" w:lineRule="auto"/>
        <w:ind w:right="-613"/>
        <w:jc w:val="both"/>
      </w:pPr>
      <w:r w:rsidRPr="00D66FD7">
        <w:t>To develop, implement and review a strategic plan which guides the policies, plans, targets and practices of the Careers Service in school.</w:t>
      </w:r>
    </w:p>
    <w:p w14:paraId="3E3FFE1D" w14:textId="77777777" w:rsidR="004E070A" w:rsidRDefault="004E070A" w:rsidP="004E070A">
      <w:pPr>
        <w:ind w:left="-142" w:right="-716"/>
        <w:jc w:val="both"/>
        <w:rPr>
          <w:rFonts w:ascii="Calibri" w:hAnsi="Calibri"/>
        </w:rPr>
      </w:pPr>
    </w:p>
    <w:p w14:paraId="1DF83325" w14:textId="4A94F7A4" w:rsidR="004E070A" w:rsidRPr="00E64CE5" w:rsidRDefault="004E070A" w:rsidP="00D66FD7">
      <w:pPr>
        <w:ind w:left="-142" w:right="-716"/>
        <w:jc w:val="both"/>
        <w:rPr>
          <w:rFonts w:ascii="Calibri" w:hAnsi="Calibri"/>
          <w:b/>
        </w:rPr>
      </w:pPr>
      <w:r>
        <w:rPr>
          <w:rFonts w:ascii="Calibri" w:hAnsi="Calibri"/>
          <w:b/>
        </w:rPr>
        <w:t>Principal duties and responsibilities:</w:t>
      </w:r>
    </w:p>
    <w:p w14:paraId="7B3A9B21" w14:textId="02DA1B47" w:rsidR="004E070A" w:rsidRDefault="004E070A" w:rsidP="00D66FD7">
      <w:pPr>
        <w:ind w:left="-142" w:right="-716"/>
        <w:jc w:val="both"/>
        <w:rPr>
          <w:rFonts w:ascii="Calibri" w:hAnsi="Calibri"/>
        </w:rPr>
      </w:pPr>
      <w:r>
        <w:rPr>
          <w:rFonts w:ascii="Calibri" w:hAnsi="Calibri"/>
        </w:rPr>
        <w:t>The role may encompass all the following duties.  The exact duties and responsibilities and balance of workload will be determined in discussion with the post holder’s line manager.</w:t>
      </w:r>
    </w:p>
    <w:p w14:paraId="125E4D42" w14:textId="64E7E09A" w:rsidR="004E070A" w:rsidRDefault="00D66FD7" w:rsidP="004E070A">
      <w:pPr>
        <w:ind w:left="-142" w:right="-716"/>
        <w:jc w:val="both"/>
        <w:rPr>
          <w:rFonts w:ascii="Calibri" w:hAnsi="Calibri"/>
        </w:rPr>
      </w:pPr>
      <w:r>
        <w:rPr>
          <w:rFonts w:ascii="Calibri" w:hAnsi="Calibri"/>
        </w:rPr>
        <w:t>For a</w:t>
      </w:r>
      <w:r w:rsidR="004E070A">
        <w:rPr>
          <w:rFonts w:ascii="Calibri" w:hAnsi="Calibri"/>
        </w:rPr>
        <w:t>ll students:</w:t>
      </w:r>
    </w:p>
    <w:p w14:paraId="46C691A7" w14:textId="436CB0AA" w:rsidR="004E070A" w:rsidRPr="00D66FD7" w:rsidRDefault="004E070A" w:rsidP="00D66FD7">
      <w:pPr>
        <w:pStyle w:val="ListParagraph"/>
        <w:numPr>
          <w:ilvl w:val="0"/>
          <w:numId w:val="12"/>
        </w:numPr>
        <w:spacing w:after="0" w:line="240" w:lineRule="auto"/>
        <w:ind w:right="-613"/>
        <w:jc w:val="both"/>
      </w:pPr>
      <w:r w:rsidRPr="00D66FD7">
        <w:t>Lead and manage</w:t>
      </w:r>
      <w:r w:rsidR="00D66FD7">
        <w:t xml:space="preserve"> Careers Education in </w:t>
      </w:r>
      <w:r w:rsidR="00866603">
        <w:t>Y</w:t>
      </w:r>
      <w:r w:rsidR="00D66FD7">
        <w:t>ears 7</w:t>
      </w:r>
      <w:r w:rsidRPr="00D66FD7">
        <w:t>-13</w:t>
      </w:r>
    </w:p>
    <w:p w14:paraId="16725ED5" w14:textId="61815420" w:rsidR="009638AE" w:rsidRDefault="009638AE" w:rsidP="00D66FD7">
      <w:pPr>
        <w:pStyle w:val="ListParagraph"/>
        <w:numPr>
          <w:ilvl w:val="0"/>
          <w:numId w:val="12"/>
        </w:numPr>
        <w:spacing w:after="0" w:line="240" w:lineRule="auto"/>
        <w:ind w:right="-613"/>
        <w:jc w:val="both"/>
      </w:pPr>
      <w:r>
        <w:t>Lead and manage university</w:t>
      </w:r>
      <w:r w:rsidR="001961E4">
        <w:t>, higher/degree apprenticeships</w:t>
      </w:r>
      <w:r>
        <w:t xml:space="preserve"> awareness in </w:t>
      </w:r>
      <w:r w:rsidR="00866603">
        <w:t>Y</w:t>
      </w:r>
      <w:r>
        <w:t>ears 7-13</w:t>
      </w:r>
    </w:p>
    <w:p w14:paraId="4ACE81BE" w14:textId="38428DA7" w:rsidR="004E070A" w:rsidRPr="00D66FD7" w:rsidRDefault="004E070A" w:rsidP="00D66FD7">
      <w:pPr>
        <w:pStyle w:val="ListParagraph"/>
        <w:numPr>
          <w:ilvl w:val="0"/>
          <w:numId w:val="12"/>
        </w:numPr>
        <w:spacing w:after="0" w:line="240" w:lineRule="auto"/>
        <w:ind w:right="-613"/>
        <w:jc w:val="both"/>
      </w:pPr>
      <w:r w:rsidRPr="00D66FD7">
        <w:t>Advise students on wor</w:t>
      </w:r>
      <w:r w:rsidR="00866603">
        <w:t xml:space="preserve">k experience opportunities and </w:t>
      </w:r>
      <w:r w:rsidRPr="00D66FD7">
        <w:t>assist students in work experience placements and administer the required paperwork</w:t>
      </w:r>
    </w:p>
    <w:p w14:paraId="6F543A33" w14:textId="77777777" w:rsidR="004E070A" w:rsidRPr="00D66FD7" w:rsidRDefault="004E070A" w:rsidP="00D66FD7">
      <w:pPr>
        <w:pStyle w:val="ListParagraph"/>
        <w:numPr>
          <w:ilvl w:val="0"/>
          <w:numId w:val="12"/>
        </w:numPr>
        <w:spacing w:after="0" w:line="240" w:lineRule="auto"/>
        <w:ind w:right="-613"/>
        <w:jc w:val="both"/>
      </w:pPr>
      <w:r w:rsidRPr="00D66FD7">
        <w:t>Contribute to the tutorial programme in consultation with the relevant Year Lead</w:t>
      </w:r>
    </w:p>
    <w:p w14:paraId="0D49B11D" w14:textId="77777777" w:rsidR="004E070A" w:rsidRPr="00D66FD7" w:rsidRDefault="004E070A" w:rsidP="00D66FD7">
      <w:pPr>
        <w:pStyle w:val="ListParagraph"/>
        <w:numPr>
          <w:ilvl w:val="0"/>
          <w:numId w:val="12"/>
        </w:numPr>
        <w:spacing w:after="0" w:line="240" w:lineRule="auto"/>
        <w:ind w:right="-613"/>
        <w:jc w:val="both"/>
      </w:pPr>
      <w:r w:rsidRPr="00D66FD7">
        <w:t>Attend parent/carer events and actively promote careers in school acts of worship and at information events and open mornings</w:t>
      </w:r>
    </w:p>
    <w:p w14:paraId="1825660C" w14:textId="77777777" w:rsidR="004E070A" w:rsidRPr="00866603" w:rsidRDefault="004E070A" w:rsidP="00866603">
      <w:pPr>
        <w:pStyle w:val="ListParagraph"/>
        <w:numPr>
          <w:ilvl w:val="0"/>
          <w:numId w:val="12"/>
        </w:numPr>
        <w:spacing w:after="0" w:line="240" w:lineRule="auto"/>
        <w:ind w:right="-613"/>
        <w:jc w:val="both"/>
      </w:pPr>
      <w:r w:rsidRPr="00866603">
        <w:t>Maintain and coordinate careers sessions for Years 10 and 11</w:t>
      </w:r>
    </w:p>
    <w:p w14:paraId="6DC8A1B0" w14:textId="5BB27659" w:rsidR="004E070A" w:rsidRDefault="004E070A" w:rsidP="00866603">
      <w:pPr>
        <w:pStyle w:val="ListParagraph"/>
        <w:numPr>
          <w:ilvl w:val="0"/>
          <w:numId w:val="12"/>
        </w:numPr>
        <w:spacing w:after="0" w:line="240" w:lineRule="auto"/>
        <w:ind w:right="-613"/>
        <w:jc w:val="both"/>
      </w:pPr>
      <w:r w:rsidRPr="00866603">
        <w:t>Man</w:t>
      </w:r>
      <w:r w:rsidR="00866603">
        <w:t>age careers profiling software for students</w:t>
      </w:r>
    </w:p>
    <w:p w14:paraId="687318F5" w14:textId="610BDF60" w:rsidR="00866603" w:rsidRPr="002510CF" w:rsidRDefault="00866603" w:rsidP="00866603">
      <w:pPr>
        <w:pStyle w:val="ListParagraph"/>
        <w:numPr>
          <w:ilvl w:val="0"/>
          <w:numId w:val="12"/>
        </w:numPr>
        <w:spacing w:after="0" w:line="240" w:lineRule="auto"/>
        <w:ind w:right="-613"/>
        <w:jc w:val="both"/>
      </w:pPr>
      <w:r w:rsidRPr="002510CF">
        <w:t xml:space="preserve">Manage the school’s use of </w:t>
      </w:r>
      <w:proofErr w:type="spellStart"/>
      <w:r w:rsidRPr="002510CF">
        <w:t>Unifrog</w:t>
      </w:r>
      <w:proofErr w:type="spellEnd"/>
    </w:p>
    <w:p w14:paraId="44EFDA25" w14:textId="4D872867" w:rsidR="004E070A" w:rsidRPr="002510CF" w:rsidRDefault="00B37885" w:rsidP="00866603">
      <w:pPr>
        <w:pStyle w:val="ListParagraph"/>
        <w:numPr>
          <w:ilvl w:val="0"/>
          <w:numId w:val="12"/>
        </w:numPr>
        <w:spacing w:after="0" w:line="240" w:lineRule="auto"/>
        <w:ind w:right="-613"/>
        <w:jc w:val="both"/>
      </w:pPr>
      <w:r w:rsidRPr="002510CF">
        <w:t>I</w:t>
      </w:r>
      <w:r w:rsidR="00D93C1F" w:rsidRPr="002510CF">
        <w:t>nterview each</w:t>
      </w:r>
      <w:r w:rsidRPr="002510CF">
        <w:t xml:space="preserve"> Y10 and Y11 student</w:t>
      </w:r>
      <w:r w:rsidR="004E070A" w:rsidRPr="002510CF">
        <w:t xml:space="preserve"> </w:t>
      </w:r>
      <w:r w:rsidR="00D93C1F" w:rsidRPr="002510CF">
        <w:t>(</w:t>
      </w:r>
      <w:r w:rsidRPr="002510CF">
        <w:t xml:space="preserve">a ‘careers advice’ or </w:t>
      </w:r>
      <w:r w:rsidR="00D93C1F" w:rsidRPr="002510CF">
        <w:t>‘personal advisor interview’)</w:t>
      </w:r>
      <w:r w:rsidRPr="002510CF">
        <w:t xml:space="preserve"> </w:t>
      </w:r>
      <w:r w:rsidR="004E070A" w:rsidRPr="002510CF">
        <w:t>before Post 16 choices are required</w:t>
      </w:r>
    </w:p>
    <w:p w14:paraId="3865D468" w14:textId="77777777" w:rsidR="00866603" w:rsidRPr="00866603" w:rsidRDefault="00866603" w:rsidP="00866603">
      <w:pPr>
        <w:pStyle w:val="ListParagraph"/>
        <w:numPr>
          <w:ilvl w:val="0"/>
          <w:numId w:val="12"/>
        </w:numPr>
        <w:spacing w:after="0" w:line="240" w:lineRule="auto"/>
        <w:ind w:right="-613"/>
        <w:jc w:val="both"/>
      </w:pPr>
      <w:r w:rsidRPr="002510CF">
        <w:t>Innovative and</w:t>
      </w:r>
      <w:r w:rsidRPr="00866603">
        <w:t xml:space="preserve"> dynamic contributions to the PSHE programme throughout the school</w:t>
      </w:r>
    </w:p>
    <w:p w14:paraId="0FC4F0F7" w14:textId="3985EA28" w:rsidR="00866603" w:rsidRPr="00866603" w:rsidRDefault="00866603" w:rsidP="00866603">
      <w:pPr>
        <w:pStyle w:val="ListParagraph"/>
        <w:numPr>
          <w:ilvl w:val="0"/>
          <w:numId w:val="12"/>
        </w:numPr>
        <w:spacing w:after="0" w:line="240" w:lineRule="auto"/>
        <w:ind w:right="-613"/>
        <w:jc w:val="both"/>
      </w:pPr>
      <w:r w:rsidRPr="00866603">
        <w:t>Organize annual careers events such as the Careers Fair, University Fairs, Careers Week, University Day, UCAS application day and apprenticeship talks</w:t>
      </w:r>
      <w:r>
        <w:t>, appropriate to the year group</w:t>
      </w:r>
    </w:p>
    <w:p w14:paraId="331014F4" w14:textId="77777777" w:rsidR="004F03ED" w:rsidRPr="00866603" w:rsidRDefault="004F03ED" w:rsidP="004F03ED">
      <w:pPr>
        <w:pStyle w:val="ListParagraph"/>
        <w:numPr>
          <w:ilvl w:val="0"/>
          <w:numId w:val="12"/>
        </w:numPr>
        <w:spacing w:after="0" w:line="240" w:lineRule="auto"/>
        <w:ind w:right="-613"/>
        <w:jc w:val="both"/>
      </w:pPr>
      <w:r w:rsidRPr="00866603">
        <w:t>Monitoring, recording and communicating leave destination information to relevant members of the school community</w:t>
      </w:r>
    </w:p>
    <w:p w14:paraId="40908500" w14:textId="77777777" w:rsidR="004E070A" w:rsidRPr="00FD1F72" w:rsidRDefault="004E070A" w:rsidP="004E070A">
      <w:pPr>
        <w:ind w:left="-142" w:right="-716"/>
        <w:jc w:val="both"/>
        <w:rPr>
          <w:rFonts w:ascii="Calibri" w:hAnsi="Calibri"/>
          <w:b/>
        </w:rPr>
      </w:pPr>
    </w:p>
    <w:p w14:paraId="034B1663" w14:textId="58AECCCD" w:rsidR="004E070A" w:rsidRPr="00FD1F72" w:rsidRDefault="00866603" w:rsidP="004E070A">
      <w:pPr>
        <w:ind w:left="-142" w:right="-716"/>
        <w:jc w:val="both"/>
        <w:rPr>
          <w:rFonts w:ascii="Calibri" w:hAnsi="Calibri"/>
          <w:b/>
        </w:rPr>
      </w:pPr>
      <w:r w:rsidRPr="00FD1F72">
        <w:rPr>
          <w:rFonts w:ascii="Calibri" w:hAnsi="Calibri"/>
          <w:b/>
        </w:rPr>
        <w:t>At KS5</w:t>
      </w:r>
      <w:r w:rsidR="004E070A" w:rsidRPr="00FD1F72">
        <w:rPr>
          <w:rFonts w:ascii="Calibri" w:hAnsi="Calibri"/>
          <w:b/>
        </w:rPr>
        <w:t xml:space="preserve">: </w:t>
      </w:r>
    </w:p>
    <w:p w14:paraId="72A68F15" w14:textId="77777777" w:rsidR="004E070A" w:rsidRPr="00866603" w:rsidRDefault="004E070A" w:rsidP="00866603">
      <w:pPr>
        <w:pStyle w:val="ListParagraph"/>
        <w:numPr>
          <w:ilvl w:val="0"/>
          <w:numId w:val="12"/>
        </w:numPr>
        <w:spacing w:after="0" w:line="240" w:lineRule="auto"/>
        <w:ind w:right="-613"/>
        <w:jc w:val="both"/>
      </w:pPr>
      <w:r w:rsidRPr="00866603">
        <w:t>Producing careers information through hard copy literature, e-communications and displays</w:t>
      </w:r>
    </w:p>
    <w:p w14:paraId="7ACBFE88" w14:textId="77777777" w:rsidR="004E070A" w:rsidRPr="00866603" w:rsidRDefault="004E070A" w:rsidP="00866603">
      <w:pPr>
        <w:pStyle w:val="ListParagraph"/>
        <w:numPr>
          <w:ilvl w:val="0"/>
          <w:numId w:val="12"/>
        </w:numPr>
        <w:spacing w:after="0" w:line="240" w:lineRule="auto"/>
        <w:ind w:right="-613"/>
        <w:jc w:val="both"/>
      </w:pPr>
      <w:r w:rsidRPr="00866603">
        <w:t>Providing options guidance, preparation and support for university/course selection, apprenticeships and other pathways (</w:t>
      </w:r>
      <w:proofErr w:type="spellStart"/>
      <w:r w:rsidRPr="00866603">
        <w:t>eg</w:t>
      </w:r>
      <w:proofErr w:type="spellEnd"/>
      <w:r w:rsidRPr="00866603">
        <w:t>., online interviews, video applications)</w:t>
      </w:r>
    </w:p>
    <w:p w14:paraId="7EF09985" w14:textId="77777777" w:rsidR="004E070A" w:rsidRPr="00866603" w:rsidRDefault="004E070A" w:rsidP="00866603">
      <w:pPr>
        <w:pStyle w:val="ListParagraph"/>
        <w:numPr>
          <w:ilvl w:val="0"/>
          <w:numId w:val="12"/>
        </w:numPr>
        <w:spacing w:after="0" w:line="240" w:lineRule="auto"/>
        <w:ind w:right="-613"/>
        <w:jc w:val="both"/>
      </w:pPr>
      <w:r w:rsidRPr="00866603">
        <w:t>Providing guidance, preparation and support to students on completing application forms, interview technique and presentation skills</w:t>
      </w:r>
    </w:p>
    <w:p w14:paraId="4A376EDC" w14:textId="77777777" w:rsidR="004E070A" w:rsidRPr="00866603" w:rsidRDefault="004E070A" w:rsidP="00866603">
      <w:pPr>
        <w:pStyle w:val="ListParagraph"/>
        <w:numPr>
          <w:ilvl w:val="0"/>
          <w:numId w:val="12"/>
        </w:numPr>
        <w:spacing w:after="0" w:line="240" w:lineRule="auto"/>
        <w:ind w:right="-613"/>
        <w:jc w:val="both"/>
      </w:pPr>
      <w:r w:rsidRPr="00866603">
        <w:t>Arrange that all students have access to careers testing and ensure each has an individual careers interview</w:t>
      </w:r>
    </w:p>
    <w:p w14:paraId="0B3459A7" w14:textId="64A1267D" w:rsidR="004E070A" w:rsidRPr="00866603" w:rsidRDefault="00866603" w:rsidP="00917EFD">
      <w:pPr>
        <w:pStyle w:val="ListParagraph"/>
        <w:numPr>
          <w:ilvl w:val="0"/>
          <w:numId w:val="12"/>
        </w:numPr>
        <w:spacing w:after="0" w:line="240" w:lineRule="auto"/>
        <w:ind w:right="-613"/>
        <w:jc w:val="both"/>
      </w:pPr>
      <w:r>
        <w:t xml:space="preserve">Support the </w:t>
      </w:r>
      <w:r w:rsidR="004E070A" w:rsidRPr="00866603">
        <w:t xml:space="preserve">university applications </w:t>
      </w:r>
      <w:r>
        <w:t>process (including UCAS, O</w:t>
      </w:r>
      <w:r w:rsidR="004E070A" w:rsidRPr="00866603">
        <w:t>xbridge and medical applications</w:t>
      </w:r>
      <w:r>
        <w:t>)</w:t>
      </w:r>
    </w:p>
    <w:p w14:paraId="7BFFEE16" w14:textId="77777777" w:rsidR="004E070A" w:rsidRDefault="004E070A" w:rsidP="004E070A">
      <w:pPr>
        <w:ind w:left="-142" w:right="-716"/>
        <w:jc w:val="both"/>
        <w:rPr>
          <w:rFonts w:ascii="Calibri" w:hAnsi="Calibri"/>
        </w:rPr>
      </w:pPr>
    </w:p>
    <w:p w14:paraId="245DBB9A" w14:textId="77777777" w:rsidR="004E070A" w:rsidRPr="00FD1F72" w:rsidRDefault="004E070A" w:rsidP="004E070A">
      <w:pPr>
        <w:ind w:left="-142" w:right="-716"/>
        <w:jc w:val="both"/>
        <w:rPr>
          <w:rFonts w:ascii="Calibri" w:hAnsi="Calibri"/>
          <w:b/>
        </w:rPr>
      </w:pPr>
      <w:r w:rsidRPr="00FD1F72">
        <w:rPr>
          <w:rFonts w:ascii="Calibri" w:hAnsi="Calibri"/>
          <w:b/>
        </w:rPr>
        <w:t>Beyond St Mary’s:</w:t>
      </w:r>
    </w:p>
    <w:p w14:paraId="3AF2D54B" w14:textId="77777777" w:rsidR="004E070A" w:rsidRPr="00A80B27" w:rsidRDefault="004E070A" w:rsidP="00A80B27">
      <w:pPr>
        <w:pStyle w:val="ListParagraph"/>
        <w:numPr>
          <w:ilvl w:val="0"/>
          <w:numId w:val="12"/>
        </w:numPr>
        <w:spacing w:after="0" w:line="240" w:lineRule="auto"/>
        <w:ind w:right="-613"/>
        <w:jc w:val="both"/>
      </w:pPr>
      <w:r w:rsidRPr="00A80B27">
        <w:t>Suggesting, developing and maintaining effective partnerships with local, national and international businesses</w:t>
      </w:r>
    </w:p>
    <w:p w14:paraId="10ED69A1" w14:textId="77777777" w:rsidR="004E070A" w:rsidRPr="00A80B27" w:rsidRDefault="004E070A" w:rsidP="00A80B27">
      <w:pPr>
        <w:pStyle w:val="ListParagraph"/>
        <w:numPr>
          <w:ilvl w:val="0"/>
          <w:numId w:val="12"/>
        </w:numPr>
        <w:spacing w:after="0" w:line="240" w:lineRule="auto"/>
        <w:ind w:right="-613"/>
        <w:jc w:val="both"/>
      </w:pPr>
      <w:r w:rsidRPr="00A80B27">
        <w:t>Developing a network of specialist partners to provide guidance on specific careers</w:t>
      </w:r>
    </w:p>
    <w:p w14:paraId="7EF9EE9F" w14:textId="5CF287C7" w:rsidR="004E070A" w:rsidRPr="00A80B27" w:rsidRDefault="004E070A" w:rsidP="00A80B27">
      <w:pPr>
        <w:pStyle w:val="ListParagraph"/>
        <w:numPr>
          <w:ilvl w:val="0"/>
          <w:numId w:val="12"/>
        </w:numPr>
        <w:spacing w:after="0" w:line="240" w:lineRule="auto"/>
        <w:ind w:right="-613"/>
        <w:jc w:val="both"/>
      </w:pPr>
      <w:r w:rsidRPr="00A80B27">
        <w:t xml:space="preserve">Attendance at national and international </w:t>
      </w:r>
      <w:r w:rsidR="00A80B27">
        <w:t xml:space="preserve">level </w:t>
      </w:r>
      <w:r w:rsidRPr="00A80B27">
        <w:t>professional development opportunities, including conferences organized by universities, UCAS, International ACAC and/or CIS</w:t>
      </w:r>
    </w:p>
    <w:p w14:paraId="55443F40" w14:textId="5F75647E" w:rsidR="004E070A" w:rsidRPr="00A80B27" w:rsidRDefault="004E070A" w:rsidP="00A80B27">
      <w:pPr>
        <w:pStyle w:val="ListParagraph"/>
        <w:numPr>
          <w:ilvl w:val="0"/>
          <w:numId w:val="12"/>
        </w:numPr>
        <w:spacing w:after="0" w:line="240" w:lineRule="auto"/>
        <w:ind w:right="-613"/>
        <w:jc w:val="both"/>
      </w:pPr>
      <w:r w:rsidRPr="00A80B27">
        <w:lastRenderedPageBreak/>
        <w:t>Liaison w</w:t>
      </w:r>
      <w:r w:rsidR="00A80B27">
        <w:t>ith external careers services.</w:t>
      </w:r>
    </w:p>
    <w:p w14:paraId="363B4CE6" w14:textId="77777777" w:rsidR="004E070A" w:rsidRPr="00A80B27" w:rsidRDefault="004E070A" w:rsidP="00A80B27">
      <w:pPr>
        <w:pStyle w:val="ListParagraph"/>
        <w:numPr>
          <w:ilvl w:val="0"/>
          <w:numId w:val="12"/>
        </w:numPr>
        <w:spacing w:after="0" w:line="240" w:lineRule="auto"/>
        <w:ind w:right="-613"/>
        <w:jc w:val="both"/>
      </w:pPr>
      <w:r w:rsidRPr="00A80B27">
        <w:t>To assist students with university placement if difficulties arise upon presentation of public examination results</w:t>
      </w:r>
    </w:p>
    <w:p w14:paraId="1C01D472" w14:textId="7DE86666" w:rsidR="004E070A" w:rsidRPr="00A80B27" w:rsidRDefault="00A80B27" w:rsidP="00A80B27">
      <w:pPr>
        <w:pStyle w:val="ListParagraph"/>
        <w:numPr>
          <w:ilvl w:val="0"/>
          <w:numId w:val="12"/>
        </w:numPr>
        <w:spacing w:after="0" w:line="240" w:lineRule="auto"/>
        <w:ind w:right="-613"/>
        <w:jc w:val="both"/>
      </w:pPr>
      <w:r>
        <w:t xml:space="preserve">Working closely with </w:t>
      </w:r>
      <w:r w:rsidR="004E070A" w:rsidRPr="00A80B27">
        <w:t>the form</w:t>
      </w:r>
      <w:r>
        <w:t>er</w:t>
      </w:r>
      <w:r w:rsidR="004E070A" w:rsidRPr="00A80B27">
        <w:t xml:space="preserve"> students (Alumni) community, to include career lunches and briefings, networking opportunities at university and in the workplace, video conferencing and podcasting, and support with work experience placements</w:t>
      </w:r>
    </w:p>
    <w:p w14:paraId="655EC495" w14:textId="35906742" w:rsidR="004E070A" w:rsidRDefault="004E070A" w:rsidP="00A80B27">
      <w:pPr>
        <w:pStyle w:val="ListParagraph"/>
        <w:numPr>
          <w:ilvl w:val="0"/>
          <w:numId w:val="12"/>
        </w:numPr>
        <w:spacing w:after="0" w:line="240" w:lineRule="auto"/>
        <w:ind w:right="-613"/>
        <w:jc w:val="both"/>
      </w:pPr>
      <w:r w:rsidRPr="00A80B27">
        <w:t>Keeping abreast of developments and best practice in careers through research, attendance at training events and conferences, and establishing relationships with peers from other institutions</w:t>
      </w:r>
    </w:p>
    <w:p w14:paraId="7FD62C09" w14:textId="7C1080EB" w:rsidR="001961E4" w:rsidRPr="00A80B27" w:rsidRDefault="001961E4" w:rsidP="00A80B27">
      <w:pPr>
        <w:pStyle w:val="ListParagraph"/>
        <w:numPr>
          <w:ilvl w:val="0"/>
          <w:numId w:val="12"/>
        </w:numPr>
        <w:spacing w:after="0" w:line="240" w:lineRule="auto"/>
        <w:ind w:right="-613"/>
        <w:jc w:val="both"/>
      </w:pPr>
      <w:r>
        <w:t>Maintain annual membership (through the school) of the CDI</w:t>
      </w:r>
    </w:p>
    <w:p w14:paraId="7FA8730C" w14:textId="77777777" w:rsidR="004E070A" w:rsidRDefault="004E070A" w:rsidP="004E070A">
      <w:pPr>
        <w:ind w:left="-142" w:right="-716"/>
        <w:jc w:val="both"/>
        <w:rPr>
          <w:rFonts w:ascii="Calibri" w:hAnsi="Calibri"/>
        </w:rPr>
      </w:pPr>
    </w:p>
    <w:p w14:paraId="7C529B47" w14:textId="77777777" w:rsidR="004E070A" w:rsidRPr="00FD1F72" w:rsidRDefault="004E070A" w:rsidP="004E070A">
      <w:pPr>
        <w:ind w:left="-142" w:right="-716"/>
        <w:jc w:val="both"/>
        <w:rPr>
          <w:rFonts w:ascii="Calibri" w:hAnsi="Calibri"/>
          <w:b/>
        </w:rPr>
      </w:pPr>
      <w:r w:rsidRPr="00FD1F72">
        <w:rPr>
          <w:rFonts w:ascii="Calibri" w:hAnsi="Calibri"/>
          <w:b/>
        </w:rPr>
        <w:t>Parents/Carers:</w:t>
      </w:r>
    </w:p>
    <w:p w14:paraId="081BDFD1" w14:textId="7B3E93C4" w:rsidR="004E070A" w:rsidRPr="00A80B27" w:rsidRDefault="004E070A" w:rsidP="00A80B27">
      <w:pPr>
        <w:pStyle w:val="ListParagraph"/>
        <w:numPr>
          <w:ilvl w:val="0"/>
          <w:numId w:val="12"/>
        </w:numPr>
        <w:spacing w:after="0" w:line="240" w:lineRule="auto"/>
        <w:ind w:right="-613"/>
        <w:jc w:val="both"/>
      </w:pPr>
      <w:r w:rsidRPr="00A80B27">
        <w:t>Provide collective and individual gu</w:t>
      </w:r>
      <w:r w:rsidR="00A80B27">
        <w:t>idance to parents/carers at key transition points in St Mary’s</w:t>
      </w:r>
      <w:r w:rsidRPr="00A80B27">
        <w:t xml:space="preserve"> as appropriate</w:t>
      </w:r>
    </w:p>
    <w:p w14:paraId="3066137E" w14:textId="77777777" w:rsidR="004E070A" w:rsidRPr="00A80B27" w:rsidRDefault="004E070A" w:rsidP="00A80B27">
      <w:pPr>
        <w:pStyle w:val="ListParagraph"/>
        <w:numPr>
          <w:ilvl w:val="0"/>
          <w:numId w:val="12"/>
        </w:numPr>
        <w:spacing w:after="0" w:line="240" w:lineRule="auto"/>
        <w:ind w:right="-613"/>
        <w:jc w:val="both"/>
      </w:pPr>
      <w:r w:rsidRPr="00A80B27">
        <w:t>Organized and present information to parents/carers on the careers and university programme UCAS applications and Student Finance</w:t>
      </w:r>
    </w:p>
    <w:p w14:paraId="570695F3" w14:textId="77777777" w:rsidR="004E070A" w:rsidRDefault="004E070A" w:rsidP="004E070A">
      <w:pPr>
        <w:ind w:left="-142" w:right="-716"/>
        <w:jc w:val="both"/>
        <w:rPr>
          <w:rFonts w:ascii="Calibri" w:hAnsi="Calibri"/>
        </w:rPr>
      </w:pPr>
    </w:p>
    <w:p w14:paraId="32B36890" w14:textId="77777777" w:rsidR="004E070A" w:rsidRPr="00FD1F72" w:rsidRDefault="004E070A" w:rsidP="004E070A">
      <w:pPr>
        <w:ind w:left="-142" w:right="-716"/>
        <w:jc w:val="both"/>
        <w:rPr>
          <w:rFonts w:ascii="Calibri" w:hAnsi="Calibri"/>
          <w:b/>
        </w:rPr>
      </w:pPr>
      <w:r w:rsidRPr="00FD1F72">
        <w:rPr>
          <w:rFonts w:ascii="Calibri" w:hAnsi="Calibri"/>
          <w:b/>
        </w:rPr>
        <w:t>Management:</w:t>
      </w:r>
    </w:p>
    <w:p w14:paraId="223FFFC1" w14:textId="77777777" w:rsidR="00FD1F72" w:rsidRDefault="004E070A" w:rsidP="00FD1F72">
      <w:pPr>
        <w:pStyle w:val="ListParagraph"/>
        <w:numPr>
          <w:ilvl w:val="0"/>
          <w:numId w:val="12"/>
        </w:numPr>
        <w:spacing w:after="0" w:line="240" w:lineRule="auto"/>
        <w:ind w:right="-613"/>
        <w:jc w:val="both"/>
      </w:pPr>
      <w:r w:rsidRPr="0002276F">
        <w:t>Mana</w:t>
      </w:r>
      <w:r w:rsidR="00FD1F72">
        <w:t>ge the those involved in the delivery of any careers advice, the budget and Learning Resource Centre</w:t>
      </w:r>
      <w:r w:rsidRPr="0002276F">
        <w:t xml:space="preserve"> resources</w:t>
      </w:r>
    </w:p>
    <w:p w14:paraId="5BB1D05A" w14:textId="327DE17B" w:rsidR="004E070A" w:rsidRPr="00FD1F72" w:rsidRDefault="004E070A" w:rsidP="00FD1F72">
      <w:pPr>
        <w:pStyle w:val="ListParagraph"/>
        <w:numPr>
          <w:ilvl w:val="0"/>
          <w:numId w:val="12"/>
        </w:numPr>
        <w:spacing w:after="0" w:line="240" w:lineRule="auto"/>
        <w:ind w:right="-613"/>
        <w:jc w:val="both"/>
      </w:pPr>
      <w:r w:rsidRPr="00FD1F72">
        <w:rPr>
          <w:rFonts w:ascii="Calibri" w:hAnsi="Calibri"/>
        </w:rPr>
        <w:t>Any other duty which may be reasonably requested by the line manager</w:t>
      </w:r>
    </w:p>
    <w:p w14:paraId="3D57E1E3" w14:textId="1B9BE83E" w:rsidR="00E441E9" w:rsidRDefault="00E441E9" w:rsidP="0002276F">
      <w:pPr>
        <w:ind w:left="-142" w:right="-716"/>
        <w:jc w:val="both"/>
        <w:rPr>
          <w:rFonts w:ascii="Calibri" w:hAnsi="Calibri"/>
        </w:rPr>
      </w:pPr>
    </w:p>
    <w:p w14:paraId="472963AC" w14:textId="5A564BEE" w:rsidR="00E441E9" w:rsidRPr="0002276F" w:rsidRDefault="00E441E9" w:rsidP="00E441E9">
      <w:pPr>
        <w:ind w:right="-716"/>
        <w:jc w:val="right"/>
        <w:rPr>
          <w:rFonts w:ascii="Calibri" w:hAnsi="Calibri"/>
        </w:rPr>
      </w:pPr>
      <w:r>
        <w:rPr>
          <w:rFonts w:ascii="Calibri" w:hAnsi="Calibri"/>
        </w:rPr>
        <w:t>March 2022</w:t>
      </w:r>
    </w:p>
    <w:p w14:paraId="4F92FEA9" w14:textId="77777777" w:rsidR="004E070A" w:rsidRDefault="004E070A" w:rsidP="004E070A">
      <w:pPr>
        <w:ind w:left="-851" w:right="-716"/>
        <w:jc w:val="both"/>
        <w:rPr>
          <w:rFonts w:ascii="Calibri" w:hAnsi="Calibri"/>
          <w:b/>
        </w:rPr>
      </w:pPr>
    </w:p>
    <w:p w14:paraId="55407DCC" w14:textId="77777777" w:rsidR="004E070A" w:rsidRDefault="004E070A" w:rsidP="004E070A">
      <w:pPr>
        <w:ind w:left="-851" w:right="-716"/>
        <w:jc w:val="both"/>
        <w:rPr>
          <w:rFonts w:ascii="Calibri" w:hAnsi="Calibri"/>
          <w:b/>
        </w:rPr>
      </w:pPr>
    </w:p>
    <w:p w14:paraId="2626E43C" w14:textId="77777777" w:rsidR="004E070A" w:rsidRDefault="004E070A" w:rsidP="004E070A">
      <w:pPr>
        <w:ind w:left="-851" w:right="-716"/>
        <w:jc w:val="both"/>
        <w:rPr>
          <w:rFonts w:ascii="Calibri" w:hAnsi="Calibri"/>
          <w:b/>
        </w:rPr>
      </w:pPr>
    </w:p>
    <w:p w14:paraId="3D0EA591" w14:textId="77777777" w:rsidR="004E070A" w:rsidRPr="00504D45" w:rsidRDefault="004E070A" w:rsidP="004E070A">
      <w:pPr>
        <w:ind w:left="-851" w:right="-716"/>
        <w:jc w:val="both"/>
        <w:rPr>
          <w:rFonts w:ascii="Calibri" w:hAnsi="Calibri"/>
          <w:b/>
        </w:rPr>
      </w:pPr>
    </w:p>
    <w:p w14:paraId="652036B4" w14:textId="77777777" w:rsidR="004E070A" w:rsidRPr="002E235B" w:rsidRDefault="004E070A" w:rsidP="004E070A">
      <w:pPr>
        <w:spacing w:after="0" w:line="240" w:lineRule="auto"/>
        <w:ind w:right="-613"/>
        <w:jc w:val="both"/>
      </w:pPr>
    </w:p>
    <w:p w14:paraId="09106AD1" w14:textId="77777777" w:rsidR="0000545E" w:rsidRPr="00BB574F" w:rsidRDefault="0000545E" w:rsidP="008D2398">
      <w:pPr>
        <w:spacing w:after="0"/>
        <w:jc w:val="both"/>
      </w:pPr>
    </w:p>
    <w:p w14:paraId="19800960" w14:textId="4B1F8670" w:rsidR="00CA67B0" w:rsidRDefault="00CA67B0" w:rsidP="00CA67B0">
      <w:pPr>
        <w:spacing w:after="0"/>
        <w:jc w:val="both"/>
      </w:pPr>
    </w:p>
    <w:sectPr w:rsidR="00CA67B0" w:rsidSect="00E441E9">
      <w:footerReference w:type="default" r:id="rId9"/>
      <w:pgSz w:w="11906" w:h="16838"/>
      <w:pgMar w:top="1440" w:right="1133"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F0657" w14:textId="77777777" w:rsidR="0057352F" w:rsidRDefault="0057352F" w:rsidP="00435D4F">
      <w:pPr>
        <w:spacing w:after="0" w:line="240" w:lineRule="auto"/>
      </w:pPr>
      <w:r>
        <w:separator/>
      </w:r>
    </w:p>
  </w:endnote>
  <w:endnote w:type="continuationSeparator" w:id="0">
    <w:p w14:paraId="4B960694" w14:textId="77777777" w:rsidR="0057352F" w:rsidRDefault="0057352F" w:rsidP="00435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217505"/>
      <w:docPartObj>
        <w:docPartGallery w:val="Page Numbers (Bottom of Page)"/>
        <w:docPartUnique/>
      </w:docPartObj>
    </w:sdtPr>
    <w:sdtEndPr>
      <w:rPr>
        <w:noProof/>
        <w:sz w:val="18"/>
        <w:szCs w:val="18"/>
      </w:rPr>
    </w:sdtEndPr>
    <w:sdtContent>
      <w:p w14:paraId="2D569A96" w14:textId="466F5FDA" w:rsidR="00435D4F" w:rsidRPr="00435D4F" w:rsidRDefault="00435D4F">
        <w:pPr>
          <w:pStyle w:val="Footer"/>
          <w:jc w:val="center"/>
          <w:rPr>
            <w:sz w:val="18"/>
            <w:szCs w:val="18"/>
          </w:rPr>
        </w:pPr>
        <w:r w:rsidRPr="00435D4F">
          <w:rPr>
            <w:sz w:val="18"/>
            <w:szCs w:val="18"/>
          </w:rPr>
          <w:fldChar w:fldCharType="begin"/>
        </w:r>
        <w:r w:rsidRPr="00435D4F">
          <w:rPr>
            <w:sz w:val="18"/>
            <w:szCs w:val="18"/>
          </w:rPr>
          <w:instrText xml:space="preserve"> PAGE   \* MERGEFORMAT </w:instrText>
        </w:r>
        <w:r w:rsidRPr="00435D4F">
          <w:rPr>
            <w:sz w:val="18"/>
            <w:szCs w:val="18"/>
          </w:rPr>
          <w:fldChar w:fldCharType="separate"/>
        </w:r>
        <w:r w:rsidR="00122765">
          <w:rPr>
            <w:noProof/>
            <w:sz w:val="18"/>
            <w:szCs w:val="18"/>
          </w:rPr>
          <w:t>3</w:t>
        </w:r>
        <w:r w:rsidRPr="00435D4F">
          <w:rPr>
            <w:noProof/>
            <w:sz w:val="18"/>
            <w:szCs w:val="18"/>
          </w:rPr>
          <w:fldChar w:fldCharType="end"/>
        </w:r>
      </w:p>
    </w:sdtContent>
  </w:sdt>
  <w:p w14:paraId="6E754701" w14:textId="77777777" w:rsidR="00435D4F" w:rsidRDefault="00435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F5F1D" w14:textId="77777777" w:rsidR="0057352F" w:rsidRDefault="0057352F" w:rsidP="00435D4F">
      <w:pPr>
        <w:spacing w:after="0" w:line="240" w:lineRule="auto"/>
      </w:pPr>
      <w:r>
        <w:separator/>
      </w:r>
    </w:p>
  </w:footnote>
  <w:footnote w:type="continuationSeparator" w:id="0">
    <w:p w14:paraId="621DBEC9" w14:textId="77777777" w:rsidR="0057352F" w:rsidRDefault="0057352F" w:rsidP="00435D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018A"/>
    <w:multiLevelType w:val="hybridMultilevel"/>
    <w:tmpl w:val="666A5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F7ACA"/>
    <w:multiLevelType w:val="hybridMultilevel"/>
    <w:tmpl w:val="D72644C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95A25"/>
    <w:multiLevelType w:val="hybridMultilevel"/>
    <w:tmpl w:val="2A86A44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E1EF5"/>
    <w:multiLevelType w:val="hybridMultilevel"/>
    <w:tmpl w:val="A28A3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E7F72"/>
    <w:multiLevelType w:val="hybridMultilevel"/>
    <w:tmpl w:val="053AD7EC"/>
    <w:lvl w:ilvl="0" w:tplc="91C0EA0A">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39036C58"/>
    <w:multiLevelType w:val="hybridMultilevel"/>
    <w:tmpl w:val="92507F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974F11"/>
    <w:multiLevelType w:val="hybridMultilevel"/>
    <w:tmpl w:val="2DCA0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8E180C"/>
    <w:multiLevelType w:val="hybridMultilevel"/>
    <w:tmpl w:val="59E66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8C594B"/>
    <w:multiLevelType w:val="hybridMultilevel"/>
    <w:tmpl w:val="BA363E7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9" w15:restartNumberingAfterBreak="0">
    <w:nsid w:val="4BA41788"/>
    <w:multiLevelType w:val="hybridMultilevel"/>
    <w:tmpl w:val="03B45FB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0" w15:restartNumberingAfterBreak="0">
    <w:nsid w:val="55ED2E35"/>
    <w:multiLevelType w:val="hybridMultilevel"/>
    <w:tmpl w:val="D710074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C31EF6"/>
    <w:multiLevelType w:val="hybridMultilevel"/>
    <w:tmpl w:val="D26CF41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D61935"/>
    <w:multiLevelType w:val="hybridMultilevel"/>
    <w:tmpl w:val="8E80702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3" w15:restartNumberingAfterBreak="0">
    <w:nsid w:val="629F30B7"/>
    <w:multiLevelType w:val="hybridMultilevel"/>
    <w:tmpl w:val="42EA759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4" w15:restartNumberingAfterBreak="0">
    <w:nsid w:val="62FC1E8F"/>
    <w:multiLevelType w:val="hybridMultilevel"/>
    <w:tmpl w:val="210AECD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5" w15:restartNumberingAfterBreak="0">
    <w:nsid w:val="6D884323"/>
    <w:multiLevelType w:val="hybridMultilevel"/>
    <w:tmpl w:val="BF5496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146E89"/>
    <w:multiLevelType w:val="hybridMultilevel"/>
    <w:tmpl w:val="AF0497F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7" w15:restartNumberingAfterBreak="0">
    <w:nsid w:val="7CCF5571"/>
    <w:multiLevelType w:val="hybridMultilevel"/>
    <w:tmpl w:val="4E9082F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8" w15:restartNumberingAfterBreak="0">
    <w:nsid w:val="7D1C5CFD"/>
    <w:multiLevelType w:val="hybridMultilevel"/>
    <w:tmpl w:val="60BA2D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7"/>
  </w:num>
  <w:num w:numId="6">
    <w:abstractNumId w:val="2"/>
  </w:num>
  <w:num w:numId="7">
    <w:abstractNumId w:val="10"/>
  </w:num>
  <w:num w:numId="8">
    <w:abstractNumId w:val="1"/>
  </w:num>
  <w:num w:numId="9">
    <w:abstractNumId w:val="15"/>
  </w:num>
  <w:num w:numId="10">
    <w:abstractNumId w:val="11"/>
  </w:num>
  <w:num w:numId="11">
    <w:abstractNumId w:val="18"/>
  </w:num>
  <w:num w:numId="12">
    <w:abstractNumId w:val="4"/>
  </w:num>
  <w:num w:numId="13">
    <w:abstractNumId w:val="17"/>
  </w:num>
  <w:num w:numId="14">
    <w:abstractNumId w:val="16"/>
  </w:num>
  <w:num w:numId="15">
    <w:abstractNumId w:val="8"/>
  </w:num>
  <w:num w:numId="16">
    <w:abstractNumId w:val="14"/>
  </w:num>
  <w:num w:numId="17">
    <w:abstractNumId w:val="13"/>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6A"/>
    <w:rsid w:val="0000545E"/>
    <w:rsid w:val="00010FBB"/>
    <w:rsid w:val="0002276F"/>
    <w:rsid w:val="00037E6A"/>
    <w:rsid w:val="0005502F"/>
    <w:rsid w:val="00062766"/>
    <w:rsid w:val="000627A4"/>
    <w:rsid w:val="0007031B"/>
    <w:rsid w:val="0007288C"/>
    <w:rsid w:val="00080560"/>
    <w:rsid w:val="00083824"/>
    <w:rsid w:val="000A0DC5"/>
    <w:rsid w:val="000A386D"/>
    <w:rsid w:val="000D0B7A"/>
    <w:rsid w:val="00122765"/>
    <w:rsid w:val="001238AE"/>
    <w:rsid w:val="0013335C"/>
    <w:rsid w:val="00145558"/>
    <w:rsid w:val="00145EC6"/>
    <w:rsid w:val="00151A40"/>
    <w:rsid w:val="001952DF"/>
    <w:rsid w:val="001961E4"/>
    <w:rsid w:val="001D628E"/>
    <w:rsid w:val="001E0DFE"/>
    <w:rsid w:val="001E37F9"/>
    <w:rsid w:val="001F3DE0"/>
    <w:rsid w:val="001F41DF"/>
    <w:rsid w:val="00244D53"/>
    <w:rsid w:val="002510CF"/>
    <w:rsid w:val="00280353"/>
    <w:rsid w:val="00284B9E"/>
    <w:rsid w:val="002A4F90"/>
    <w:rsid w:val="002B0E88"/>
    <w:rsid w:val="002B5C78"/>
    <w:rsid w:val="002D757C"/>
    <w:rsid w:val="002F1778"/>
    <w:rsid w:val="003157FB"/>
    <w:rsid w:val="00336181"/>
    <w:rsid w:val="00345241"/>
    <w:rsid w:val="0036526A"/>
    <w:rsid w:val="003A1E32"/>
    <w:rsid w:val="003B0271"/>
    <w:rsid w:val="003B627E"/>
    <w:rsid w:val="003B6AF4"/>
    <w:rsid w:val="003C1E50"/>
    <w:rsid w:val="0040506B"/>
    <w:rsid w:val="00417B9E"/>
    <w:rsid w:val="004341B0"/>
    <w:rsid w:val="00435D4F"/>
    <w:rsid w:val="00443228"/>
    <w:rsid w:val="00450E55"/>
    <w:rsid w:val="00454212"/>
    <w:rsid w:val="00483FD7"/>
    <w:rsid w:val="004E070A"/>
    <w:rsid w:val="004F03ED"/>
    <w:rsid w:val="004F6372"/>
    <w:rsid w:val="004F6525"/>
    <w:rsid w:val="0051666C"/>
    <w:rsid w:val="00526EC7"/>
    <w:rsid w:val="0057352F"/>
    <w:rsid w:val="00580225"/>
    <w:rsid w:val="005C44E3"/>
    <w:rsid w:val="005F70C8"/>
    <w:rsid w:val="00623FD7"/>
    <w:rsid w:val="00642D32"/>
    <w:rsid w:val="00674A71"/>
    <w:rsid w:val="006A5529"/>
    <w:rsid w:val="006D327E"/>
    <w:rsid w:val="006E1B27"/>
    <w:rsid w:val="006F01D6"/>
    <w:rsid w:val="00713F99"/>
    <w:rsid w:val="00751A53"/>
    <w:rsid w:val="00752A64"/>
    <w:rsid w:val="00786446"/>
    <w:rsid w:val="0079700C"/>
    <w:rsid w:val="007C36B4"/>
    <w:rsid w:val="007C58DB"/>
    <w:rsid w:val="007D03BB"/>
    <w:rsid w:val="007E2EAB"/>
    <w:rsid w:val="007F6F76"/>
    <w:rsid w:val="008300E8"/>
    <w:rsid w:val="00830A09"/>
    <w:rsid w:val="00841337"/>
    <w:rsid w:val="00841870"/>
    <w:rsid w:val="008507E1"/>
    <w:rsid w:val="00866603"/>
    <w:rsid w:val="008A5127"/>
    <w:rsid w:val="008A7A4D"/>
    <w:rsid w:val="008B7690"/>
    <w:rsid w:val="008C6448"/>
    <w:rsid w:val="008D1C60"/>
    <w:rsid w:val="008D2398"/>
    <w:rsid w:val="008D76DD"/>
    <w:rsid w:val="008F370B"/>
    <w:rsid w:val="00924DB7"/>
    <w:rsid w:val="0094195D"/>
    <w:rsid w:val="009560EA"/>
    <w:rsid w:val="00960411"/>
    <w:rsid w:val="009638AE"/>
    <w:rsid w:val="00973C48"/>
    <w:rsid w:val="00973D88"/>
    <w:rsid w:val="009A2C75"/>
    <w:rsid w:val="009A3783"/>
    <w:rsid w:val="009D4659"/>
    <w:rsid w:val="009E0DFD"/>
    <w:rsid w:val="009E4018"/>
    <w:rsid w:val="00A04456"/>
    <w:rsid w:val="00A428FD"/>
    <w:rsid w:val="00A44A94"/>
    <w:rsid w:val="00A47091"/>
    <w:rsid w:val="00A80B27"/>
    <w:rsid w:val="00A8649A"/>
    <w:rsid w:val="00AC0F8E"/>
    <w:rsid w:val="00AD2437"/>
    <w:rsid w:val="00AE5608"/>
    <w:rsid w:val="00B37885"/>
    <w:rsid w:val="00B65640"/>
    <w:rsid w:val="00B83B8B"/>
    <w:rsid w:val="00B91DEE"/>
    <w:rsid w:val="00BB574F"/>
    <w:rsid w:val="00BF1090"/>
    <w:rsid w:val="00C0029D"/>
    <w:rsid w:val="00C155D1"/>
    <w:rsid w:val="00C559BC"/>
    <w:rsid w:val="00C73B5D"/>
    <w:rsid w:val="00C90E24"/>
    <w:rsid w:val="00CA67B0"/>
    <w:rsid w:val="00CF3F6E"/>
    <w:rsid w:val="00D25DD3"/>
    <w:rsid w:val="00D375CD"/>
    <w:rsid w:val="00D57B71"/>
    <w:rsid w:val="00D65B51"/>
    <w:rsid w:val="00D66535"/>
    <w:rsid w:val="00D66FD7"/>
    <w:rsid w:val="00D93C1F"/>
    <w:rsid w:val="00E277FA"/>
    <w:rsid w:val="00E441E9"/>
    <w:rsid w:val="00E913B9"/>
    <w:rsid w:val="00EC0857"/>
    <w:rsid w:val="00EE2F90"/>
    <w:rsid w:val="00EF58DA"/>
    <w:rsid w:val="00F043FE"/>
    <w:rsid w:val="00F341B4"/>
    <w:rsid w:val="00F61369"/>
    <w:rsid w:val="00F8475E"/>
    <w:rsid w:val="00F8758D"/>
    <w:rsid w:val="00FB108D"/>
    <w:rsid w:val="00FD165D"/>
    <w:rsid w:val="00FD1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CE94F"/>
  <w15:docId w15:val="{35D0ED56-98C9-4DB1-B095-838F3BC30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00545E"/>
    <w:pPr>
      <w:pBdr>
        <w:top w:val="single" w:sz="4" w:space="1" w:color="auto"/>
      </w:pBdr>
      <w:spacing w:before="360" w:after="120" w:line="240" w:lineRule="auto"/>
      <w:ind w:left="-567" w:right="-612"/>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A64"/>
    <w:pPr>
      <w:ind w:left="720"/>
      <w:contextualSpacing/>
    </w:pPr>
  </w:style>
  <w:style w:type="paragraph" w:styleId="BalloonText">
    <w:name w:val="Balloon Text"/>
    <w:basedOn w:val="Normal"/>
    <w:link w:val="BalloonTextChar"/>
    <w:uiPriority w:val="99"/>
    <w:semiHidden/>
    <w:unhideWhenUsed/>
    <w:rsid w:val="001238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8AE"/>
    <w:rPr>
      <w:rFonts w:ascii="Segoe UI" w:hAnsi="Segoe UI" w:cs="Segoe UI"/>
      <w:sz w:val="18"/>
      <w:szCs w:val="18"/>
    </w:rPr>
  </w:style>
  <w:style w:type="paragraph" w:styleId="Header">
    <w:name w:val="header"/>
    <w:basedOn w:val="Normal"/>
    <w:link w:val="HeaderChar"/>
    <w:uiPriority w:val="99"/>
    <w:unhideWhenUsed/>
    <w:rsid w:val="00435D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D4F"/>
  </w:style>
  <w:style w:type="paragraph" w:styleId="Footer">
    <w:name w:val="footer"/>
    <w:basedOn w:val="Normal"/>
    <w:link w:val="FooterChar"/>
    <w:uiPriority w:val="99"/>
    <w:unhideWhenUsed/>
    <w:rsid w:val="00435D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D4F"/>
  </w:style>
  <w:style w:type="paragraph" w:styleId="NoSpacing">
    <w:name w:val="No Spacing"/>
    <w:uiPriority w:val="1"/>
    <w:qFormat/>
    <w:rsid w:val="00C559BC"/>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00545E"/>
    <w:rPr>
      <w:b/>
      <w:bCs/>
      <w:sz w:val="24"/>
      <w:szCs w:val="24"/>
    </w:rPr>
  </w:style>
  <w:style w:type="character" w:styleId="CommentReference">
    <w:name w:val="annotation reference"/>
    <w:basedOn w:val="DefaultParagraphFont"/>
    <w:uiPriority w:val="99"/>
    <w:semiHidden/>
    <w:unhideWhenUsed/>
    <w:rsid w:val="00E277FA"/>
    <w:rPr>
      <w:sz w:val="16"/>
      <w:szCs w:val="16"/>
    </w:rPr>
  </w:style>
  <w:style w:type="paragraph" w:styleId="CommentText">
    <w:name w:val="annotation text"/>
    <w:basedOn w:val="Normal"/>
    <w:link w:val="CommentTextChar"/>
    <w:uiPriority w:val="99"/>
    <w:semiHidden/>
    <w:unhideWhenUsed/>
    <w:rsid w:val="00E277FA"/>
    <w:pPr>
      <w:spacing w:line="240" w:lineRule="auto"/>
    </w:pPr>
    <w:rPr>
      <w:sz w:val="20"/>
      <w:szCs w:val="20"/>
    </w:rPr>
  </w:style>
  <w:style w:type="character" w:customStyle="1" w:styleId="CommentTextChar">
    <w:name w:val="Comment Text Char"/>
    <w:basedOn w:val="DefaultParagraphFont"/>
    <w:link w:val="CommentText"/>
    <w:uiPriority w:val="99"/>
    <w:semiHidden/>
    <w:rsid w:val="00E277FA"/>
    <w:rPr>
      <w:sz w:val="20"/>
      <w:szCs w:val="20"/>
    </w:rPr>
  </w:style>
  <w:style w:type="paragraph" w:styleId="CommentSubject">
    <w:name w:val="annotation subject"/>
    <w:basedOn w:val="CommentText"/>
    <w:next w:val="CommentText"/>
    <w:link w:val="CommentSubjectChar"/>
    <w:uiPriority w:val="99"/>
    <w:semiHidden/>
    <w:unhideWhenUsed/>
    <w:rsid w:val="00E277FA"/>
    <w:rPr>
      <w:b/>
      <w:bCs/>
    </w:rPr>
  </w:style>
  <w:style w:type="character" w:customStyle="1" w:styleId="CommentSubjectChar">
    <w:name w:val="Comment Subject Char"/>
    <w:basedOn w:val="CommentTextChar"/>
    <w:link w:val="CommentSubject"/>
    <w:uiPriority w:val="99"/>
    <w:semiHidden/>
    <w:rsid w:val="00E277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82680-C5C3-40B3-99F3-846224558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1113</Words>
  <Characters>5221</Characters>
  <Application>Microsoft Office Word</Application>
  <DocSecurity>0</DocSecurity>
  <Lines>76</Lines>
  <Paragraphs>28</Paragraphs>
  <ScaleCrop>false</ScaleCrop>
  <HeadingPairs>
    <vt:vector size="2" baseType="variant">
      <vt:variant>
        <vt:lpstr>Title</vt:lpstr>
      </vt:variant>
      <vt:variant>
        <vt:i4>1</vt:i4>
      </vt:variant>
    </vt:vector>
  </HeadingPairs>
  <TitlesOfParts>
    <vt:vector size="1" baseType="lpstr">
      <vt:lpstr/>
    </vt:vector>
  </TitlesOfParts>
  <Company>St Mary's CE High School</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DeleteMe</dc:creator>
  <cp:lastModifiedBy>Nicholas Simms</cp:lastModifiedBy>
  <cp:revision>17</cp:revision>
  <cp:lastPrinted>2017-07-03T13:40:00Z</cp:lastPrinted>
  <dcterms:created xsi:type="dcterms:W3CDTF">2022-03-15T16:01:00Z</dcterms:created>
  <dcterms:modified xsi:type="dcterms:W3CDTF">2022-03-17T16:09:00Z</dcterms:modified>
</cp:coreProperties>
</file>