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8F" w:rsidRDefault="00922FCD" w:rsidP="00922FCD">
      <w:pPr>
        <w:spacing w:before="240" w:after="0" w:line="240" w:lineRule="auto"/>
        <w:ind w:left="-567" w:right="-613"/>
        <w:jc w:val="right"/>
      </w:pPr>
      <w:r>
        <w:rPr>
          <w:noProof/>
          <w:lang w:eastAsia="en-GB"/>
        </w:rPr>
        <w:drawing>
          <wp:inline distT="0" distB="0" distL="0" distR="0">
            <wp:extent cx="1433731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S logo crest and name 1 May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96" cy="5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CD" w:rsidRDefault="00922FCD" w:rsidP="00922FCD">
      <w:pPr>
        <w:spacing w:after="0" w:line="240" w:lineRule="auto"/>
        <w:ind w:left="-567" w:right="-613"/>
        <w:jc w:val="right"/>
      </w:pP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38"/>
        </w:rPr>
      </w:pPr>
      <w:r w:rsidRPr="000A0E4F">
        <w:rPr>
          <w:b/>
          <w:sz w:val="38"/>
        </w:rPr>
        <w:t>St Mary’s CE High School</w:t>
      </w:r>
    </w:p>
    <w:p w:rsidR="00922FCD" w:rsidRDefault="00922FCD" w:rsidP="00922FCD">
      <w:pPr>
        <w:spacing w:after="0" w:line="240" w:lineRule="auto"/>
        <w:ind w:left="-567" w:right="-613"/>
      </w:pPr>
    </w:p>
    <w:p w:rsidR="00A617B6" w:rsidRP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  <w:r w:rsidRPr="00A617B6">
        <w:rPr>
          <w:b/>
          <w:bCs/>
          <w:sz w:val="26"/>
        </w:rPr>
        <w:t>LEARNING SUPPORT ASSISTANT</w:t>
      </w: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  <w:r w:rsidRPr="00A617B6">
        <w:rPr>
          <w:b/>
          <w:bCs/>
          <w:sz w:val="26"/>
        </w:rPr>
        <w:t>PERSON SPECIFICATION</w:t>
      </w: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Experience</w:t>
            </w:r>
          </w:p>
        </w:tc>
        <w:tc>
          <w:tcPr>
            <w:tcW w:w="7797" w:type="dxa"/>
          </w:tcPr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Experience of working with and motivating children and young people,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preferably including those with a range of learning, emotional and/or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behaviour needs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249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Awareness of the need to work at all times to safeguard and promote the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welfare of children and young people</w:t>
            </w:r>
          </w:p>
        </w:tc>
      </w:tr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Knowledge</w:t>
            </w:r>
          </w:p>
        </w:tc>
        <w:tc>
          <w:tcPr>
            <w:tcW w:w="7797" w:type="dxa"/>
          </w:tcPr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Maths and English qualifications to at least grade C GCSE or equivalent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of secondary school organisation and procedures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and understanding of the issues which affect the achievement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of young people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and understanding of equalities issues within a learning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environment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of a range of strategies that encourage participation and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motivation of young people</w:t>
            </w:r>
          </w:p>
        </w:tc>
      </w:tr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Abilities</w:t>
            </w:r>
          </w:p>
        </w:tc>
        <w:tc>
          <w:tcPr>
            <w:tcW w:w="7797" w:type="dxa"/>
          </w:tcPr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Consistently demonstrate and actively promote a commitment to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safeguarding and promoting the welfare of children and young people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identify students’ who experience challenges with their learning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and to provide support to overcome them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use data to track progress against targets (desirable)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work independently and as a member of a team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relate positively to people across a wide age and ability range,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and from diverse cultural, linguistic and ethnic backgrounds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plan and differentiate /personalise work to support the progress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of young people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manage small groups of students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model high standards in all aspects of work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exercise initiative and accept responsibility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plan over a prolonged period, while being organised and paying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attention to detail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build effective working partnerships with, and gain the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confidence of, students and other adults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communicate effectively, orally and in writing including the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effective use of ICT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use basic record keeping systems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 commitment to and willingness to engage in ongoing learning and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lastRenderedPageBreak/>
              <w:t>professional development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Plan &amp; deliver learning/social and behaviour interventions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Maintain accurate records of student support &amp; progress.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Plan with teaching staff to support progress of students on ANR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Support and promote Christian ethos</w:t>
            </w:r>
          </w:p>
        </w:tc>
      </w:tr>
    </w:tbl>
    <w:p w:rsidR="00A617B6" w:rsidRP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The skills and attributes listed above will be assessed through the application form and supporting statement, the presentation and throughout interview.</w:t>
      </w: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In addition to candidates’ ability to perform the duties of the post, the interview will also explore issues relating to the safeguarding and promoting the welfare of children including:</w:t>
      </w: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Motivation to work with children and young people</w:t>
      </w: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Ability to form and maintain appropriate relationships and personal boundaries with children and young people</w:t>
      </w: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Emotional resilience in working with challenging behaviours</w:t>
      </w: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Attitudes to the use of authority and maintaining discipline</w:t>
      </w:r>
    </w:p>
    <w:p w:rsidR="000A0E4F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If the candidate is short listed, any relevant issues arising from references will be taken up at interview.</w:t>
      </w: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Pr="006961D4" w:rsidRDefault="00466BB8" w:rsidP="006961D4">
      <w:pPr>
        <w:spacing w:after="0" w:line="240" w:lineRule="auto"/>
        <w:ind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bookmarkStart w:id="0" w:name="_GoBack"/>
      <w:bookmarkEnd w:id="0"/>
      <w:r w:rsidR="00DA6A16">
        <w:rPr>
          <w:sz w:val="24"/>
          <w:szCs w:val="24"/>
        </w:rPr>
        <w:t>2022</w:t>
      </w:r>
    </w:p>
    <w:sectPr w:rsidR="006961D4" w:rsidRPr="006961D4" w:rsidSect="00922F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66DD"/>
    <w:multiLevelType w:val="hybridMultilevel"/>
    <w:tmpl w:val="03788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F599A"/>
    <w:multiLevelType w:val="hybridMultilevel"/>
    <w:tmpl w:val="C6A2F2BC"/>
    <w:lvl w:ilvl="0" w:tplc="C114A98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76E7F72"/>
    <w:multiLevelType w:val="hybridMultilevel"/>
    <w:tmpl w:val="13F4ED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452114"/>
    <w:multiLevelType w:val="hybridMultilevel"/>
    <w:tmpl w:val="5FAA52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BF46637"/>
    <w:multiLevelType w:val="hybridMultilevel"/>
    <w:tmpl w:val="482C1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31F29"/>
    <w:multiLevelType w:val="hybridMultilevel"/>
    <w:tmpl w:val="BA2248B6"/>
    <w:lvl w:ilvl="0" w:tplc="1BE80AA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B650988"/>
    <w:multiLevelType w:val="hybridMultilevel"/>
    <w:tmpl w:val="3334CAE4"/>
    <w:lvl w:ilvl="0" w:tplc="98F6B040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5D0D7C8C"/>
    <w:multiLevelType w:val="hybridMultilevel"/>
    <w:tmpl w:val="A678F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F6043"/>
    <w:multiLevelType w:val="hybridMultilevel"/>
    <w:tmpl w:val="76EE2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A3B33"/>
    <w:multiLevelType w:val="hybridMultilevel"/>
    <w:tmpl w:val="E0D023C8"/>
    <w:lvl w:ilvl="0" w:tplc="B7F6DC6E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8F3BA5"/>
    <w:multiLevelType w:val="hybridMultilevel"/>
    <w:tmpl w:val="EA16E3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CD"/>
    <w:rsid w:val="0004358F"/>
    <w:rsid w:val="000A0E4F"/>
    <w:rsid w:val="00105E5C"/>
    <w:rsid w:val="00466BB8"/>
    <w:rsid w:val="006961D4"/>
    <w:rsid w:val="006F26B4"/>
    <w:rsid w:val="00821951"/>
    <w:rsid w:val="008E2566"/>
    <w:rsid w:val="00922FCD"/>
    <w:rsid w:val="009706BB"/>
    <w:rsid w:val="00A617B6"/>
    <w:rsid w:val="00D43245"/>
    <w:rsid w:val="00DA6A16"/>
    <w:rsid w:val="00F0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4BE5"/>
  <w15:docId w15:val="{8B074FF1-A019-400C-B5FB-887AE2A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E4F"/>
    <w:pPr>
      <w:ind w:left="720"/>
      <w:contextualSpacing/>
    </w:pPr>
  </w:style>
  <w:style w:type="table" w:styleId="TableGrid">
    <w:name w:val="Table Grid"/>
    <w:basedOn w:val="TableNormal"/>
    <w:uiPriority w:val="59"/>
    <w:rsid w:val="00A6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Pauline.Llewellyn</cp:lastModifiedBy>
  <cp:revision>3</cp:revision>
  <dcterms:created xsi:type="dcterms:W3CDTF">2022-08-17T11:31:00Z</dcterms:created>
  <dcterms:modified xsi:type="dcterms:W3CDTF">2022-08-17T11:31:00Z</dcterms:modified>
</cp:coreProperties>
</file>